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集中采购供应商及联系方式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6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1842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广州爱联科技有限公司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黄鸿部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13602431808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同方股份有限公司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张先生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18819811272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广州市铧海网络科技有限公司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陈健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13828460981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广州睿高办公设备有限公司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陈佳敏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15920178145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广州市大洋信息技术股份有限公司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胡翰林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15017535532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广东恒峰信息技术股份有限公司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殷立娜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13310893775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广州佳同信息科技有限公司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朱志明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13668963802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广东君通达信息科技有限公司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莫普迪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13763356499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广州市约克宝科贸有限公司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朱金青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13424039351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广州现代通用电子有限公司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周先生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13922138735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广东志高空调有限公司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罗钧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18988688536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广州市天朝达电脑有限公司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李小荣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18028679873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广州市广拓计算机有限责任公司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李颂慧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13631403852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广州尚恩科技股份有限公司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吴如芬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13725246653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水晶球教育信息技术有限公司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郑朝龙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15099977543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珠海奔图打印科技有限公司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杨耀斌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13702317447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广东威宝电器有限公司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陈琳林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13724174892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广州恒电电气科技有限公司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詹晓芬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18929502073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广州胡杨网络科技有限公司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刘志团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13826197405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广州光大教育软件科技股份有限公司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王柳柳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13922263421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TCL空调器（中山）有限公司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张航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18676192166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中通信息服务有限公司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林小姐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18923701155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宁波奥克斯空调有限公司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钱俊伟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15867679696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广州中长康达信息技术有限公司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胡先生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15876507708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航天信息（广东）有限公司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杨小姐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18122288449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广州市嘉逸信息技术有限公司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黄先生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15915875727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广州市嘉图科技有限公司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叶小姐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18022319886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青岛海信空调营销股份有限公司广州分公司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陈先生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13711153850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广州市商菱空调设备有限公司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黄先生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13503088880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水晶球教育信息技术有限公司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刘玮维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13710532178/38465941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2016年第4期集中采购供应商联系方式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水晶球教育信息技术有限公司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刘玮维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13710532178/38465941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广州市天朝达电脑有限公司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李小荣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18028679873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同方股份有限公司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张先生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18819811272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广州梵影信息科技有限公司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林小渲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13662538769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广州市金之鑫科技发展有限公司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刘峰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13826099298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广州市双敏电子产品有限公司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易怀杰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15902046813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广州超卓机电工程有限公司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谭石苟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13602728827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96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广州佳同信息科技有限公司</w:t>
            </w:r>
          </w:p>
        </w:tc>
        <w:tc>
          <w:tcPr>
            <w:tcW w:w="1842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朱志明</w:t>
            </w:r>
          </w:p>
        </w:tc>
        <w:tc>
          <w:tcPr>
            <w:tcW w:w="368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13668963802</w:t>
            </w:r>
          </w:p>
        </w:tc>
      </w:tr>
    </w:tbl>
    <w:p>
      <w:pPr>
        <w:rPr>
          <w:rFonts w:ascii="楷体" w:hAnsi="楷体" w:eastAsia="楷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88"/>
    <w:rsid w:val="000F3C30"/>
    <w:rsid w:val="00165E05"/>
    <w:rsid w:val="002C3501"/>
    <w:rsid w:val="005A2846"/>
    <w:rsid w:val="005E7652"/>
    <w:rsid w:val="0063378F"/>
    <w:rsid w:val="006C3F88"/>
    <w:rsid w:val="006C7716"/>
    <w:rsid w:val="00724F76"/>
    <w:rsid w:val="00896DD0"/>
    <w:rsid w:val="00915888"/>
    <w:rsid w:val="00955DC7"/>
    <w:rsid w:val="009E404E"/>
    <w:rsid w:val="00A457B2"/>
    <w:rsid w:val="00A56BDE"/>
    <w:rsid w:val="00C240A8"/>
    <w:rsid w:val="00D57081"/>
    <w:rsid w:val="00F73736"/>
    <w:rsid w:val="07034D63"/>
    <w:rsid w:val="0E670A32"/>
    <w:rsid w:val="27FB5B4C"/>
    <w:rsid w:val="35812934"/>
    <w:rsid w:val="35C6441D"/>
    <w:rsid w:val="413D4F30"/>
    <w:rsid w:val="642C5FD7"/>
    <w:rsid w:val="6DA04B70"/>
    <w:rsid w:val="7D640369"/>
    <w:rsid w:val="7F994B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1040</Characters>
  <Lines>8</Lines>
  <Paragraphs>2</Paragraphs>
  <TotalTime>0</TotalTime>
  <ScaleCrop>false</ScaleCrop>
  <LinksUpToDate>false</LinksUpToDate>
  <CharactersWithSpaces>1220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2016-10-11T01:40:00Z</dcterms:created>
  <dc:creator>llz</dc:creator>
  <cp:lastModifiedBy>Administrator</cp:lastModifiedBy>
  <dcterms:modified xsi:type="dcterms:W3CDTF">2017-01-13T02:00:21Z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